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3325" w:rsidRPr="009B4CD7" w:rsidRDefault="00DA3325" w:rsidP="00DA3325">
      <w:pPr>
        <w:jc w:val="right"/>
        <w:rPr>
          <w:rFonts w:ascii="Times New Roman" w:hAnsi="Times New Roman" w:cs="Times New Roman"/>
          <w:sz w:val="20"/>
          <w:szCs w:val="20"/>
        </w:rPr>
      </w:pPr>
      <w:bookmarkStart w:id="0" w:name="_GoBack"/>
      <w:r w:rsidRPr="009B4CD7">
        <w:rPr>
          <w:rFonts w:ascii="Times New Roman" w:hAnsi="Times New Roman" w:cs="Times New Roman"/>
          <w:b/>
          <w:bCs/>
          <w:sz w:val="20"/>
          <w:szCs w:val="20"/>
        </w:rPr>
        <w:t>ПРИЛОЖЕНИЕ № 6</w:t>
      </w:r>
    </w:p>
    <w:p w:rsidR="00AB28D8" w:rsidRPr="009B4CD7" w:rsidRDefault="00AA4E4C" w:rsidP="00AA4E4C">
      <w:pPr>
        <w:jc w:val="center"/>
        <w:rPr>
          <w:rFonts w:ascii="Times New Roman" w:hAnsi="Times New Roman" w:cs="Times New Roman"/>
          <w:sz w:val="20"/>
          <w:szCs w:val="20"/>
        </w:rPr>
      </w:pPr>
      <w:r w:rsidRPr="009B4CD7">
        <w:rPr>
          <w:rFonts w:ascii="Times New Roman" w:hAnsi="Times New Roman" w:cs="Times New Roman"/>
          <w:sz w:val="20"/>
          <w:szCs w:val="20"/>
        </w:rPr>
        <w:t>Основные положения договора</w:t>
      </w:r>
    </w:p>
    <w:p w:rsidR="00AA4E4C" w:rsidRPr="009B4CD7" w:rsidRDefault="00AA4E4C" w:rsidP="00AA4E4C">
      <w:pPr>
        <w:jc w:val="center"/>
        <w:rPr>
          <w:rFonts w:ascii="Times New Roman" w:hAnsi="Times New Roman" w:cs="Times New Roman"/>
          <w:sz w:val="20"/>
          <w:szCs w:val="20"/>
        </w:rPr>
      </w:pPr>
      <w:r w:rsidRPr="009B4CD7">
        <w:rPr>
          <w:rFonts w:ascii="Times New Roman" w:hAnsi="Times New Roman" w:cs="Times New Roman"/>
          <w:sz w:val="20"/>
          <w:szCs w:val="20"/>
        </w:rPr>
        <w:t>К лоту № АТК-08/16</w:t>
      </w:r>
    </w:p>
    <w:p w:rsidR="00AA4E4C" w:rsidRPr="009B4CD7" w:rsidRDefault="00AA4E4C" w:rsidP="00AA4E4C">
      <w:pPr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0" w:type="auto"/>
        <w:tblInd w:w="-2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396"/>
        <w:gridCol w:w="6072"/>
      </w:tblGrid>
      <w:tr w:rsidR="00AA4E4C" w:rsidRPr="009B4CD7" w:rsidTr="00DA3325">
        <w:trPr>
          <w:trHeight w:val="643"/>
        </w:trPr>
        <w:tc>
          <w:tcPr>
            <w:tcW w:w="3396" w:type="dxa"/>
            <w:vAlign w:val="center"/>
          </w:tcPr>
          <w:p w:rsidR="00AA4E4C" w:rsidRPr="009B4CD7" w:rsidRDefault="00DA3325" w:rsidP="00DA33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4CD7">
              <w:rPr>
                <w:rFonts w:ascii="Times New Roman" w:hAnsi="Times New Roman" w:cs="Times New Roman"/>
                <w:bCs/>
                <w:sz w:val="20"/>
                <w:szCs w:val="20"/>
              </w:rPr>
              <w:t>Предмет договора</w:t>
            </w:r>
          </w:p>
        </w:tc>
        <w:tc>
          <w:tcPr>
            <w:tcW w:w="6072" w:type="dxa"/>
            <w:vAlign w:val="center"/>
          </w:tcPr>
          <w:p w:rsidR="00AA4E4C" w:rsidRPr="009B4CD7" w:rsidRDefault="00DA3325" w:rsidP="00DA33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4CD7">
              <w:rPr>
                <w:rFonts w:ascii="Times New Roman" w:hAnsi="Times New Roman" w:cs="Times New Roman"/>
                <w:sz w:val="20"/>
                <w:szCs w:val="20"/>
              </w:rPr>
              <w:t>разработка проектной документации по объекту: «Техническое перевооружение системы сигнализации довзрывных концентраций (ДВК) склада ГСМ-2, ППН, АЗС»</w:t>
            </w:r>
          </w:p>
        </w:tc>
      </w:tr>
      <w:tr w:rsidR="00AA4E4C" w:rsidRPr="009B4CD7" w:rsidTr="00DA3325">
        <w:trPr>
          <w:trHeight w:val="509"/>
        </w:trPr>
        <w:tc>
          <w:tcPr>
            <w:tcW w:w="3396" w:type="dxa"/>
            <w:vAlign w:val="center"/>
          </w:tcPr>
          <w:p w:rsidR="00AA4E4C" w:rsidRPr="009B4CD7" w:rsidRDefault="009667BE" w:rsidP="009667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4CD7">
              <w:rPr>
                <w:rFonts w:ascii="Times New Roman" w:hAnsi="Times New Roman" w:cs="Times New Roman"/>
                <w:sz w:val="20"/>
                <w:szCs w:val="20"/>
              </w:rPr>
              <w:t>Срок и у</w:t>
            </w:r>
            <w:r w:rsidR="00AA4E4C" w:rsidRPr="009B4CD7">
              <w:rPr>
                <w:rFonts w:ascii="Times New Roman" w:hAnsi="Times New Roman" w:cs="Times New Roman"/>
                <w:sz w:val="20"/>
                <w:szCs w:val="20"/>
              </w:rPr>
              <w:t>словия оплаты</w:t>
            </w:r>
          </w:p>
        </w:tc>
        <w:tc>
          <w:tcPr>
            <w:tcW w:w="6072" w:type="dxa"/>
            <w:vAlign w:val="center"/>
          </w:tcPr>
          <w:p w:rsidR="00AA4E4C" w:rsidRPr="009B4CD7" w:rsidRDefault="00DA3325" w:rsidP="00DA33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4CD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выполнение работ без авансирования, на основании выставленного Поставщиком счета на оплату, в течение не менее 10 (десяти) рабочих дней с момента поставки (оказания услуг)</w:t>
            </w:r>
          </w:p>
        </w:tc>
      </w:tr>
      <w:tr w:rsidR="00AA4E4C" w:rsidRPr="009B4CD7" w:rsidTr="00DA3325">
        <w:trPr>
          <w:trHeight w:val="509"/>
        </w:trPr>
        <w:tc>
          <w:tcPr>
            <w:tcW w:w="3396" w:type="dxa"/>
            <w:vAlign w:val="center"/>
          </w:tcPr>
          <w:p w:rsidR="00AA4E4C" w:rsidRPr="009B4CD7" w:rsidRDefault="00AA4E4C" w:rsidP="00DA33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4CD7">
              <w:rPr>
                <w:rFonts w:ascii="Times New Roman" w:hAnsi="Times New Roman" w:cs="Times New Roman"/>
                <w:sz w:val="20"/>
                <w:szCs w:val="20"/>
              </w:rPr>
              <w:t>Сроки поставки</w:t>
            </w:r>
            <w:r w:rsidR="00DA3325" w:rsidRPr="009B4CD7">
              <w:rPr>
                <w:rFonts w:ascii="Times New Roman" w:hAnsi="Times New Roman" w:cs="Times New Roman"/>
                <w:sz w:val="20"/>
                <w:szCs w:val="20"/>
              </w:rPr>
              <w:t xml:space="preserve"> (оказания услуг, выполнения работ)</w:t>
            </w:r>
          </w:p>
        </w:tc>
        <w:tc>
          <w:tcPr>
            <w:tcW w:w="6072" w:type="dxa"/>
            <w:vAlign w:val="center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3746"/>
            </w:tblGrid>
            <w:tr w:rsidR="00DA3325" w:rsidRPr="009B4CD7">
              <w:trPr>
                <w:trHeight w:val="109"/>
              </w:trPr>
              <w:tc>
                <w:tcPr>
                  <w:tcW w:w="0" w:type="auto"/>
                </w:tcPr>
                <w:p w:rsidR="00DA3325" w:rsidRPr="009B4CD7" w:rsidRDefault="00DA3325" w:rsidP="00DA332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9B4CD7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3 месяца с момента подписания договора </w:t>
                  </w:r>
                </w:p>
              </w:tc>
            </w:tr>
          </w:tbl>
          <w:p w:rsidR="00AA4E4C" w:rsidRPr="009B4CD7" w:rsidRDefault="00AA4E4C" w:rsidP="00DA332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B4CD7" w:rsidRPr="009B4CD7" w:rsidTr="00DA3325">
        <w:trPr>
          <w:trHeight w:val="509"/>
        </w:trPr>
        <w:tc>
          <w:tcPr>
            <w:tcW w:w="3396" w:type="dxa"/>
            <w:vAlign w:val="center"/>
          </w:tcPr>
          <w:p w:rsidR="009B4CD7" w:rsidRPr="009B4CD7" w:rsidRDefault="009B4CD7" w:rsidP="00924D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4CD7">
              <w:rPr>
                <w:rFonts w:ascii="Times New Roman" w:hAnsi="Times New Roman" w:cs="Times New Roman"/>
                <w:sz w:val="20"/>
                <w:szCs w:val="20"/>
              </w:rPr>
              <w:t>Ответственность</w:t>
            </w:r>
          </w:p>
        </w:tc>
        <w:tc>
          <w:tcPr>
            <w:tcW w:w="6072" w:type="dxa"/>
            <w:vAlign w:val="center"/>
          </w:tcPr>
          <w:p w:rsidR="009B4CD7" w:rsidRPr="009B4CD7" w:rsidRDefault="009B4CD7" w:rsidP="00924D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B4CD7">
              <w:rPr>
                <w:rFonts w:ascii="Times New Roman" w:hAnsi="Times New Roman" w:cs="Times New Roman"/>
                <w:sz w:val="20"/>
                <w:szCs w:val="20"/>
              </w:rPr>
              <w:t>В случае просрочки поставки товара (оказания услуг, выполнения работ) на Поставщика налагаются штрафные санкции (пени) в размере 0,1% от стоимости такого товара за каждый день просрочки поставки товара (оказания услуг, выполнения работ), но не более 10% от стоимости.</w:t>
            </w:r>
          </w:p>
          <w:p w:rsidR="009B4CD7" w:rsidRPr="009B4CD7" w:rsidRDefault="009B4CD7" w:rsidP="00924D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B4CD7">
              <w:rPr>
                <w:rFonts w:ascii="Times New Roman" w:hAnsi="Times New Roman" w:cs="Times New Roman"/>
                <w:sz w:val="20"/>
                <w:szCs w:val="20"/>
              </w:rPr>
              <w:t>Вышеназванное условие применяется со дня его возникновения в случае направления Покупателем соответствующего письменного требования (претензии). Если штрафные санкции не были письменно предъявлены, то их сумма составляет 0 (ноль) рублей.</w:t>
            </w:r>
          </w:p>
          <w:p w:rsidR="009B4CD7" w:rsidRPr="009B4CD7" w:rsidRDefault="009B4CD7" w:rsidP="00924D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B4CD7">
              <w:rPr>
                <w:rFonts w:ascii="Times New Roman" w:hAnsi="Times New Roman" w:cs="Times New Roman"/>
                <w:sz w:val="20"/>
                <w:szCs w:val="20"/>
              </w:rPr>
              <w:t>В случае просрочки оплаты товара (оказания услуг, выполнения работ) на Покупателя налагаются штрафные санкции (пени) в размере 0,1% от стоимости неоплаченного товара (оказания услуг, выполнения работ) за каждый день просрочки оплаты, но не более 10% от стоимости.</w:t>
            </w:r>
          </w:p>
          <w:p w:rsidR="009B4CD7" w:rsidRPr="009B4CD7" w:rsidRDefault="009B4CD7" w:rsidP="00924D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B4CD7">
              <w:rPr>
                <w:rFonts w:ascii="Times New Roman" w:hAnsi="Times New Roman" w:cs="Times New Roman"/>
                <w:sz w:val="20"/>
                <w:szCs w:val="20"/>
              </w:rPr>
              <w:t>Вышеназванное условие применяется со дня его возникновения в случае направления Покупателем соответствующего письменного требования (претензии). Если штрафные санкции не были письменно предъявлены, то их сумма составляет 0 (ноль) рублей.</w:t>
            </w:r>
          </w:p>
        </w:tc>
      </w:tr>
      <w:tr w:rsidR="009B4CD7" w:rsidRPr="009B4CD7" w:rsidTr="00DA3325">
        <w:trPr>
          <w:trHeight w:val="509"/>
        </w:trPr>
        <w:tc>
          <w:tcPr>
            <w:tcW w:w="3396" w:type="dxa"/>
            <w:vAlign w:val="center"/>
          </w:tcPr>
          <w:p w:rsidR="009B4CD7" w:rsidRPr="009B4CD7" w:rsidRDefault="009B4CD7" w:rsidP="00924D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4CD7">
              <w:rPr>
                <w:rFonts w:ascii="Times New Roman" w:hAnsi="Times New Roman" w:cs="Times New Roman"/>
                <w:sz w:val="20"/>
                <w:szCs w:val="20"/>
              </w:rPr>
              <w:t>Порядок изменения и расторжения договора</w:t>
            </w:r>
          </w:p>
        </w:tc>
        <w:tc>
          <w:tcPr>
            <w:tcW w:w="6072" w:type="dxa"/>
            <w:vAlign w:val="center"/>
          </w:tcPr>
          <w:p w:rsidR="009B4CD7" w:rsidRPr="009B4CD7" w:rsidRDefault="009B4CD7" w:rsidP="00924DD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B4CD7">
              <w:rPr>
                <w:rFonts w:ascii="Times New Roman" w:hAnsi="Times New Roman" w:cs="Times New Roman"/>
                <w:sz w:val="20"/>
                <w:szCs w:val="20"/>
              </w:rPr>
              <w:t>Договор может быть изменен или расторгнут по соглашению Сторон, а также в одностороннем порядке в случае существенного нарушения договора одной из Сторон.</w:t>
            </w:r>
          </w:p>
          <w:p w:rsidR="009B4CD7" w:rsidRPr="009B4CD7" w:rsidRDefault="009B4CD7" w:rsidP="00924DD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B4CD7">
              <w:rPr>
                <w:rFonts w:ascii="Times New Roman" w:hAnsi="Times New Roman" w:cs="Times New Roman"/>
                <w:sz w:val="20"/>
                <w:szCs w:val="20"/>
              </w:rPr>
              <w:t>Нарушение договора Поставщиком предполагается существенным в случае поставки товара ненадлежащего качества с недостатками, которые не могут быть устранены в приемлемый для Покупателя срок.</w:t>
            </w:r>
          </w:p>
          <w:p w:rsidR="009B4CD7" w:rsidRPr="009B4CD7" w:rsidRDefault="009B4CD7" w:rsidP="00924DD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B4CD7">
              <w:rPr>
                <w:rFonts w:ascii="Times New Roman" w:hAnsi="Times New Roman" w:cs="Times New Roman"/>
                <w:sz w:val="20"/>
                <w:szCs w:val="20"/>
              </w:rPr>
              <w:t xml:space="preserve">Договор считается измененным или расторгнутым </w:t>
            </w:r>
            <w:proofErr w:type="gramStart"/>
            <w:r w:rsidRPr="009B4CD7">
              <w:rPr>
                <w:rFonts w:ascii="Times New Roman" w:hAnsi="Times New Roman" w:cs="Times New Roman"/>
                <w:sz w:val="20"/>
                <w:szCs w:val="20"/>
              </w:rPr>
              <w:t>с даты подписания</w:t>
            </w:r>
            <w:proofErr w:type="gramEnd"/>
            <w:r w:rsidRPr="009B4CD7">
              <w:rPr>
                <w:rFonts w:ascii="Times New Roman" w:hAnsi="Times New Roman" w:cs="Times New Roman"/>
                <w:sz w:val="20"/>
                <w:szCs w:val="20"/>
              </w:rPr>
              <w:t xml:space="preserve"> соответствующего соглашения момента получения одной Стороной уведомления другой Стороны об одностороннем отказе от исполнения договора полностью или частично, если иной срок расторжения или изменения договора не предусмотрен в уведомлении.</w:t>
            </w:r>
          </w:p>
          <w:p w:rsidR="009B4CD7" w:rsidRPr="009B4CD7" w:rsidRDefault="009B4CD7" w:rsidP="00924D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B4CD7">
              <w:rPr>
                <w:rFonts w:ascii="Times New Roman" w:hAnsi="Times New Roman" w:cs="Times New Roman"/>
                <w:sz w:val="20"/>
                <w:szCs w:val="20"/>
              </w:rPr>
              <w:t>Любые изменения и дополнения к договору имеют юридическую силу, если они составлены в письменной форме и подписаны обеими Сторонами</w:t>
            </w:r>
          </w:p>
        </w:tc>
      </w:tr>
      <w:tr w:rsidR="009B4CD7" w:rsidRPr="009B4CD7" w:rsidTr="00DA3325">
        <w:trPr>
          <w:trHeight w:val="509"/>
        </w:trPr>
        <w:tc>
          <w:tcPr>
            <w:tcW w:w="3396" w:type="dxa"/>
            <w:vAlign w:val="center"/>
          </w:tcPr>
          <w:p w:rsidR="009B4CD7" w:rsidRPr="009B4CD7" w:rsidRDefault="009B4CD7" w:rsidP="00924D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4CD7">
              <w:rPr>
                <w:rFonts w:ascii="Times New Roman" w:hAnsi="Times New Roman" w:cs="Times New Roman"/>
                <w:sz w:val="20"/>
                <w:szCs w:val="20"/>
              </w:rPr>
              <w:t>Порядок разрешения споров</w:t>
            </w:r>
          </w:p>
        </w:tc>
        <w:tc>
          <w:tcPr>
            <w:tcW w:w="6072" w:type="dxa"/>
            <w:vAlign w:val="center"/>
          </w:tcPr>
          <w:p w:rsidR="009B4CD7" w:rsidRPr="009B4CD7" w:rsidRDefault="009B4CD7" w:rsidP="00924DD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B4CD7">
              <w:rPr>
                <w:rFonts w:ascii="Times New Roman" w:hAnsi="Times New Roman" w:cs="Times New Roman"/>
                <w:sz w:val="20"/>
                <w:szCs w:val="20"/>
              </w:rPr>
              <w:t>Споры и разногласия, которые могут возникнуть при исполнении настоящего договора, будут по возможности разрешаться путем переговоров между Сторонами.</w:t>
            </w:r>
          </w:p>
          <w:p w:rsidR="009B4CD7" w:rsidRPr="009B4CD7" w:rsidRDefault="009B4CD7" w:rsidP="00924DD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B4CD7">
              <w:rPr>
                <w:rFonts w:ascii="Times New Roman" w:hAnsi="Times New Roman" w:cs="Times New Roman"/>
                <w:sz w:val="20"/>
                <w:szCs w:val="20"/>
              </w:rPr>
              <w:t>В случае если Стороны не придут к соглашению, споры разрешаются в судебном порядке в соответствии с действующим законодательством Российской Федерации.</w:t>
            </w:r>
          </w:p>
        </w:tc>
      </w:tr>
      <w:tr w:rsidR="00AA4E4C" w:rsidRPr="009B4CD7" w:rsidTr="00DA3325">
        <w:trPr>
          <w:trHeight w:val="509"/>
        </w:trPr>
        <w:tc>
          <w:tcPr>
            <w:tcW w:w="3396" w:type="dxa"/>
            <w:vAlign w:val="center"/>
          </w:tcPr>
          <w:p w:rsidR="00DA3325" w:rsidRPr="009B4CD7" w:rsidRDefault="00DA3325" w:rsidP="00DA3325">
            <w:pPr>
              <w:pStyle w:val="Default"/>
              <w:jc w:val="center"/>
              <w:rPr>
                <w:sz w:val="20"/>
                <w:szCs w:val="20"/>
              </w:rPr>
            </w:pPr>
            <w:r w:rsidRPr="009B4CD7">
              <w:rPr>
                <w:bCs/>
                <w:sz w:val="20"/>
                <w:szCs w:val="20"/>
              </w:rPr>
              <w:lastRenderedPageBreak/>
              <w:t xml:space="preserve">Общие требования к выполнению работ </w:t>
            </w:r>
          </w:p>
          <w:p w:rsidR="00AA4E4C" w:rsidRPr="009B4CD7" w:rsidRDefault="00AA4E4C" w:rsidP="00DA33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72" w:type="dxa"/>
            <w:vAlign w:val="center"/>
          </w:tcPr>
          <w:p w:rsidR="00DA3325" w:rsidRPr="009B4CD7" w:rsidRDefault="00DA3325" w:rsidP="00DA3325">
            <w:pPr>
              <w:pStyle w:val="Default"/>
              <w:rPr>
                <w:sz w:val="20"/>
                <w:szCs w:val="20"/>
              </w:rPr>
            </w:pPr>
            <w:r w:rsidRPr="009B4CD7">
              <w:rPr>
                <w:sz w:val="20"/>
                <w:szCs w:val="20"/>
              </w:rPr>
              <w:t xml:space="preserve">- Работы выполнять в соответствии с требованиями нормативных документов, действующими на территории РФ; </w:t>
            </w:r>
          </w:p>
          <w:p w:rsidR="00DA3325" w:rsidRPr="009B4CD7" w:rsidRDefault="00DA3325" w:rsidP="00DA3325">
            <w:pPr>
              <w:pStyle w:val="Default"/>
              <w:rPr>
                <w:sz w:val="20"/>
                <w:szCs w:val="20"/>
              </w:rPr>
            </w:pPr>
            <w:r w:rsidRPr="009B4CD7">
              <w:rPr>
                <w:sz w:val="20"/>
                <w:szCs w:val="20"/>
              </w:rPr>
              <w:t xml:space="preserve">- При проектировании должны быть соблюдены все требования нормативных документов по пожарной, промышленной и экологической безопасности, охране труда и технике безопасности; </w:t>
            </w:r>
          </w:p>
          <w:p w:rsidR="00DA3325" w:rsidRPr="009B4CD7" w:rsidRDefault="00DA3325" w:rsidP="00DA3325">
            <w:pPr>
              <w:pStyle w:val="Default"/>
              <w:rPr>
                <w:sz w:val="20"/>
                <w:szCs w:val="20"/>
              </w:rPr>
            </w:pPr>
            <w:r w:rsidRPr="009B4CD7">
              <w:rPr>
                <w:sz w:val="20"/>
                <w:szCs w:val="20"/>
              </w:rPr>
              <w:t xml:space="preserve">- Пропускной режим, </w:t>
            </w:r>
            <w:proofErr w:type="gramStart"/>
            <w:r w:rsidRPr="009B4CD7">
              <w:rPr>
                <w:sz w:val="20"/>
                <w:szCs w:val="20"/>
              </w:rPr>
              <w:t>согласно Приказа</w:t>
            </w:r>
            <w:proofErr w:type="gramEnd"/>
            <w:r w:rsidRPr="009B4CD7">
              <w:rPr>
                <w:sz w:val="20"/>
                <w:szCs w:val="20"/>
              </w:rPr>
              <w:t xml:space="preserve"> Минтранса РФ от 8 февраля 2011 г. № 40 “Об утверждении Требований по обеспечению транспортной безопасности, учитывающих уровни безопасности для различных категорий объектов транспортной инфраструктуры и транспортных средств воздушного транспорта”. </w:t>
            </w:r>
          </w:p>
          <w:p w:rsidR="00AA4E4C" w:rsidRPr="009B4CD7" w:rsidRDefault="00DA3325" w:rsidP="00DA33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4CD7">
              <w:rPr>
                <w:rFonts w:ascii="Times New Roman" w:hAnsi="Times New Roman" w:cs="Times New Roman"/>
                <w:sz w:val="20"/>
                <w:szCs w:val="20"/>
              </w:rPr>
              <w:t xml:space="preserve">- Исполнитель обязан обеспечить неукоснительное исполнение требований, установленных в локальных нормативных документах Заказчика в области промышленной безопасности, охраны труда и окружающей среды, </w:t>
            </w:r>
            <w:proofErr w:type="spellStart"/>
            <w:r w:rsidRPr="009B4CD7">
              <w:rPr>
                <w:rFonts w:ascii="Times New Roman" w:hAnsi="Times New Roman" w:cs="Times New Roman"/>
                <w:sz w:val="20"/>
                <w:szCs w:val="20"/>
              </w:rPr>
              <w:t>внутриобъектового</w:t>
            </w:r>
            <w:proofErr w:type="spellEnd"/>
            <w:r w:rsidRPr="009B4CD7">
              <w:rPr>
                <w:rFonts w:ascii="Times New Roman" w:hAnsi="Times New Roman" w:cs="Times New Roman"/>
                <w:sz w:val="20"/>
                <w:szCs w:val="20"/>
              </w:rPr>
              <w:t xml:space="preserve"> и пропускного режима при оказании услуг на территории Заказчика. </w:t>
            </w:r>
          </w:p>
        </w:tc>
      </w:tr>
      <w:tr w:rsidR="009667BE" w:rsidRPr="009B4CD7" w:rsidTr="00DA3325">
        <w:trPr>
          <w:trHeight w:val="509"/>
        </w:trPr>
        <w:tc>
          <w:tcPr>
            <w:tcW w:w="3396" w:type="dxa"/>
            <w:vAlign w:val="center"/>
          </w:tcPr>
          <w:p w:rsidR="009667BE" w:rsidRPr="009B4CD7" w:rsidRDefault="009667BE" w:rsidP="009667BE">
            <w:pPr>
              <w:pStyle w:val="Default"/>
              <w:jc w:val="center"/>
              <w:rPr>
                <w:sz w:val="20"/>
                <w:szCs w:val="20"/>
              </w:rPr>
            </w:pPr>
            <w:r w:rsidRPr="009B4CD7">
              <w:rPr>
                <w:bCs/>
                <w:sz w:val="20"/>
                <w:szCs w:val="20"/>
              </w:rPr>
              <w:t xml:space="preserve">Требования к техническим решениям </w:t>
            </w:r>
          </w:p>
          <w:p w:rsidR="009667BE" w:rsidRPr="009B4CD7" w:rsidRDefault="009667BE" w:rsidP="009667BE">
            <w:pPr>
              <w:pStyle w:val="Defaul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6072" w:type="dxa"/>
            <w:vAlign w:val="center"/>
          </w:tcPr>
          <w:p w:rsidR="009667BE" w:rsidRPr="009B4CD7" w:rsidRDefault="009667BE" w:rsidP="009667BE">
            <w:pPr>
              <w:pStyle w:val="Default"/>
              <w:rPr>
                <w:sz w:val="20"/>
                <w:szCs w:val="20"/>
              </w:rPr>
            </w:pPr>
            <w:r w:rsidRPr="009B4CD7">
              <w:rPr>
                <w:sz w:val="20"/>
                <w:szCs w:val="20"/>
              </w:rPr>
              <w:t xml:space="preserve">«Техническое перевооружение склада ГСМ-2, ППН, АЗС системой сигнализации довзрывных концентраций (ДВК)» в соответствии с требованиями приказа Ростехнадзора от 26.12.2012 N 777 "Об утверждении Руководства по безопасности для нефтебаз и складов нефтепродуктов" </w:t>
            </w:r>
          </w:p>
          <w:p w:rsidR="009667BE" w:rsidRPr="009B4CD7" w:rsidRDefault="009667BE" w:rsidP="009667BE">
            <w:pPr>
              <w:pStyle w:val="Default"/>
              <w:rPr>
                <w:sz w:val="20"/>
                <w:szCs w:val="20"/>
              </w:rPr>
            </w:pPr>
            <w:r w:rsidRPr="009B4CD7">
              <w:rPr>
                <w:sz w:val="20"/>
                <w:szCs w:val="20"/>
              </w:rPr>
              <w:t xml:space="preserve">Краткое описание объекта: </w:t>
            </w:r>
          </w:p>
          <w:p w:rsidR="009667BE" w:rsidRPr="009B4CD7" w:rsidRDefault="009667BE" w:rsidP="009667BE">
            <w:pPr>
              <w:pStyle w:val="Default"/>
              <w:rPr>
                <w:sz w:val="20"/>
                <w:szCs w:val="20"/>
              </w:rPr>
            </w:pPr>
            <w:r w:rsidRPr="009B4CD7">
              <w:rPr>
                <w:sz w:val="20"/>
                <w:szCs w:val="20"/>
              </w:rPr>
              <w:t xml:space="preserve">- площадь объекта: </w:t>
            </w:r>
          </w:p>
          <w:p w:rsidR="009667BE" w:rsidRPr="009B4CD7" w:rsidRDefault="009667BE" w:rsidP="009667BE">
            <w:pPr>
              <w:pStyle w:val="Default"/>
              <w:rPr>
                <w:sz w:val="20"/>
                <w:szCs w:val="20"/>
              </w:rPr>
            </w:pPr>
            <w:r w:rsidRPr="009B4CD7">
              <w:rPr>
                <w:sz w:val="20"/>
                <w:szCs w:val="20"/>
              </w:rPr>
              <w:t>ГСМ-2: 61180 м</w:t>
            </w:r>
            <w:proofErr w:type="gramStart"/>
            <w:r w:rsidRPr="009B4CD7">
              <w:rPr>
                <w:sz w:val="20"/>
                <w:szCs w:val="20"/>
              </w:rPr>
              <w:t>2</w:t>
            </w:r>
            <w:proofErr w:type="gramEnd"/>
            <w:r w:rsidRPr="009B4CD7">
              <w:rPr>
                <w:sz w:val="20"/>
                <w:szCs w:val="20"/>
              </w:rPr>
              <w:t xml:space="preserve"> </w:t>
            </w:r>
          </w:p>
          <w:p w:rsidR="009667BE" w:rsidRPr="009B4CD7" w:rsidRDefault="009667BE" w:rsidP="009667BE">
            <w:pPr>
              <w:pStyle w:val="Default"/>
              <w:rPr>
                <w:sz w:val="20"/>
                <w:szCs w:val="20"/>
              </w:rPr>
            </w:pPr>
            <w:r w:rsidRPr="009B4CD7">
              <w:rPr>
                <w:sz w:val="20"/>
                <w:szCs w:val="20"/>
              </w:rPr>
              <w:t xml:space="preserve">- перечень основных зданий и сооружений объекта: </w:t>
            </w:r>
          </w:p>
          <w:p w:rsidR="009667BE" w:rsidRPr="009B4CD7" w:rsidRDefault="009667BE" w:rsidP="009667BE">
            <w:pPr>
              <w:pStyle w:val="Default"/>
              <w:rPr>
                <w:sz w:val="20"/>
                <w:szCs w:val="20"/>
              </w:rPr>
            </w:pPr>
            <w:r w:rsidRPr="009B4CD7">
              <w:rPr>
                <w:bCs/>
                <w:sz w:val="20"/>
                <w:szCs w:val="20"/>
              </w:rPr>
              <w:t xml:space="preserve">Склад ГСМ №2: </w:t>
            </w:r>
          </w:p>
          <w:p w:rsidR="009667BE" w:rsidRPr="009B4CD7" w:rsidRDefault="009667BE" w:rsidP="009667BE">
            <w:pPr>
              <w:pStyle w:val="Default"/>
              <w:rPr>
                <w:sz w:val="20"/>
                <w:szCs w:val="20"/>
              </w:rPr>
            </w:pPr>
            <w:r w:rsidRPr="009B4CD7">
              <w:rPr>
                <w:sz w:val="20"/>
                <w:szCs w:val="20"/>
              </w:rPr>
              <w:t xml:space="preserve">1. Железнодорожная эстакада (предназначена для слива ТС-1, под 10 </w:t>
            </w:r>
            <w:proofErr w:type="spellStart"/>
            <w:r w:rsidRPr="009B4CD7">
              <w:rPr>
                <w:sz w:val="20"/>
                <w:szCs w:val="20"/>
              </w:rPr>
              <w:t>вагоноцистерн</w:t>
            </w:r>
            <w:proofErr w:type="spellEnd"/>
            <w:r w:rsidRPr="009B4CD7">
              <w:rPr>
                <w:sz w:val="20"/>
                <w:szCs w:val="20"/>
              </w:rPr>
              <w:t xml:space="preserve">); </w:t>
            </w:r>
          </w:p>
          <w:p w:rsidR="009667BE" w:rsidRPr="009B4CD7" w:rsidRDefault="009667BE" w:rsidP="009667BE">
            <w:pPr>
              <w:pStyle w:val="Default"/>
              <w:rPr>
                <w:sz w:val="20"/>
                <w:szCs w:val="20"/>
              </w:rPr>
            </w:pPr>
            <w:r w:rsidRPr="009B4CD7">
              <w:rPr>
                <w:sz w:val="20"/>
                <w:szCs w:val="20"/>
              </w:rPr>
              <w:t xml:space="preserve">2. Резервуарный парк верхний (РВС) под авиатопливо ТС-1 (3 резервуара емкостью по 2000 м3); </w:t>
            </w:r>
          </w:p>
          <w:p w:rsidR="009667BE" w:rsidRPr="009B4CD7" w:rsidRDefault="009667BE" w:rsidP="009667BE">
            <w:pPr>
              <w:pStyle w:val="Default"/>
              <w:rPr>
                <w:sz w:val="20"/>
                <w:szCs w:val="20"/>
              </w:rPr>
            </w:pPr>
            <w:r w:rsidRPr="009B4CD7">
              <w:rPr>
                <w:sz w:val="20"/>
                <w:szCs w:val="20"/>
              </w:rPr>
              <w:t xml:space="preserve">3. Казематные резервуары под авиатопливо ТС-1 (4 резервуара по 920 м3); </w:t>
            </w:r>
          </w:p>
          <w:p w:rsidR="009667BE" w:rsidRPr="009B4CD7" w:rsidRDefault="009667BE" w:rsidP="009667BE">
            <w:pPr>
              <w:pStyle w:val="Default"/>
              <w:rPr>
                <w:sz w:val="20"/>
                <w:szCs w:val="20"/>
              </w:rPr>
            </w:pPr>
            <w:r w:rsidRPr="009B4CD7">
              <w:rPr>
                <w:sz w:val="20"/>
                <w:szCs w:val="20"/>
              </w:rPr>
              <w:t xml:space="preserve">4. Резервуарный парк нижний (РВС) под авиатопливо ТС-1 (4 резервуара емкостью по 2000 м3); </w:t>
            </w:r>
          </w:p>
          <w:p w:rsidR="009667BE" w:rsidRPr="009B4CD7" w:rsidRDefault="009667BE" w:rsidP="009667BE">
            <w:pPr>
              <w:pStyle w:val="Default"/>
              <w:rPr>
                <w:sz w:val="20"/>
                <w:szCs w:val="20"/>
              </w:rPr>
            </w:pPr>
            <w:r w:rsidRPr="009B4CD7">
              <w:rPr>
                <w:sz w:val="20"/>
                <w:szCs w:val="20"/>
              </w:rPr>
              <w:t xml:space="preserve">5. Резервуары РГС под ТС-1 (2 емкости по 63 м3); </w:t>
            </w:r>
          </w:p>
          <w:p w:rsidR="009667BE" w:rsidRPr="009B4CD7" w:rsidRDefault="009667BE" w:rsidP="009667BE">
            <w:pPr>
              <w:pStyle w:val="Default"/>
              <w:rPr>
                <w:sz w:val="20"/>
                <w:szCs w:val="20"/>
              </w:rPr>
            </w:pPr>
            <w:r w:rsidRPr="009B4CD7">
              <w:rPr>
                <w:sz w:val="20"/>
                <w:szCs w:val="20"/>
              </w:rPr>
              <w:t xml:space="preserve">6. Подземные дренажные емкости (1 емкость 160 м3 в районе верхнего резервуарного парка, 2 емкости по 160 м3 в районе нижнего резервуарного парка, 1 емкость 25 м3 около РП); </w:t>
            </w:r>
          </w:p>
          <w:p w:rsidR="009667BE" w:rsidRPr="009B4CD7" w:rsidRDefault="009667BE" w:rsidP="009667BE">
            <w:pPr>
              <w:pStyle w:val="Default"/>
              <w:rPr>
                <w:sz w:val="20"/>
                <w:szCs w:val="20"/>
              </w:rPr>
            </w:pPr>
            <w:r w:rsidRPr="009B4CD7">
              <w:rPr>
                <w:sz w:val="20"/>
                <w:szCs w:val="20"/>
              </w:rPr>
              <w:t xml:space="preserve">7. Раздаточный пункт (2 </w:t>
            </w:r>
            <w:proofErr w:type="spellStart"/>
            <w:proofErr w:type="gramStart"/>
            <w:r w:rsidRPr="009B4CD7">
              <w:rPr>
                <w:sz w:val="20"/>
                <w:szCs w:val="20"/>
              </w:rPr>
              <w:t>шт</w:t>
            </w:r>
            <w:proofErr w:type="spellEnd"/>
            <w:proofErr w:type="gramEnd"/>
            <w:r w:rsidRPr="009B4CD7">
              <w:rPr>
                <w:sz w:val="20"/>
                <w:szCs w:val="20"/>
              </w:rPr>
              <w:t xml:space="preserve">); </w:t>
            </w:r>
          </w:p>
          <w:p w:rsidR="009667BE" w:rsidRPr="009B4CD7" w:rsidRDefault="009667BE" w:rsidP="009667BE">
            <w:pPr>
              <w:pStyle w:val="Default"/>
              <w:rPr>
                <w:sz w:val="20"/>
                <w:szCs w:val="20"/>
              </w:rPr>
            </w:pPr>
            <w:r w:rsidRPr="009B4CD7">
              <w:rPr>
                <w:sz w:val="20"/>
                <w:szCs w:val="20"/>
              </w:rPr>
              <w:t xml:space="preserve">8. Насосная станция №1. </w:t>
            </w:r>
          </w:p>
          <w:p w:rsidR="009667BE" w:rsidRPr="009B4CD7" w:rsidRDefault="009667BE" w:rsidP="009667BE">
            <w:pPr>
              <w:pStyle w:val="Default"/>
              <w:rPr>
                <w:sz w:val="20"/>
                <w:szCs w:val="20"/>
              </w:rPr>
            </w:pPr>
            <w:r w:rsidRPr="009B4CD7">
              <w:rPr>
                <w:sz w:val="20"/>
                <w:szCs w:val="20"/>
              </w:rPr>
              <w:t xml:space="preserve">9. Насосная станция №2. </w:t>
            </w:r>
          </w:p>
          <w:p w:rsidR="009667BE" w:rsidRPr="009B4CD7" w:rsidRDefault="009667BE" w:rsidP="009667BE">
            <w:pPr>
              <w:pStyle w:val="Default"/>
              <w:rPr>
                <w:sz w:val="20"/>
                <w:szCs w:val="20"/>
              </w:rPr>
            </w:pPr>
            <w:r w:rsidRPr="009B4CD7">
              <w:rPr>
                <w:sz w:val="20"/>
                <w:szCs w:val="20"/>
              </w:rPr>
              <w:t xml:space="preserve">10. Насосная станция №3. </w:t>
            </w:r>
          </w:p>
          <w:p w:rsidR="009667BE" w:rsidRPr="009B4CD7" w:rsidRDefault="009667BE" w:rsidP="009667BE">
            <w:pPr>
              <w:pStyle w:val="Default"/>
              <w:rPr>
                <w:sz w:val="20"/>
                <w:szCs w:val="20"/>
              </w:rPr>
            </w:pPr>
            <w:r w:rsidRPr="009B4CD7">
              <w:rPr>
                <w:sz w:val="20"/>
                <w:szCs w:val="20"/>
              </w:rPr>
              <w:t xml:space="preserve">11. </w:t>
            </w:r>
            <w:proofErr w:type="spellStart"/>
            <w:r w:rsidRPr="009B4CD7">
              <w:rPr>
                <w:sz w:val="20"/>
                <w:szCs w:val="20"/>
              </w:rPr>
              <w:t>Маслостанция</w:t>
            </w:r>
            <w:proofErr w:type="spellEnd"/>
            <w:r w:rsidRPr="009B4CD7">
              <w:rPr>
                <w:sz w:val="20"/>
                <w:szCs w:val="20"/>
              </w:rPr>
              <w:t xml:space="preserve"> (масло МС-8М, 2 емкости по 12,5 м3, 1 емкость 11,5 м3); </w:t>
            </w:r>
          </w:p>
          <w:p w:rsidR="009667BE" w:rsidRPr="009B4CD7" w:rsidRDefault="009667BE" w:rsidP="009667BE">
            <w:pPr>
              <w:pStyle w:val="Default"/>
              <w:rPr>
                <w:sz w:val="20"/>
                <w:szCs w:val="20"/>
              </w:rPr>
            </w:pPr>
            <w:r w:rsidRPr="009B4CD7">
              <w:rPr>
                <w:sz w:val="20"/>
                <w:szCs w:val="20"/>
              </w:rPr>
              <w:t>12. Резервуар для хранения ПВКЖ «</w:t>
            </w:r>
            <w:proofErr w:type="gramStart"/>
            <w:r w:rsidRPr="009B4CD7">
              <w:rPr>
                <w:sz w:val="20"/>
                <w:szCs w:val="20"/>
              </w:rPr>
              <w:t>И-М</w:t>
            </w:r>
            <w:proofErr w:type="gramEnd"/>
            <w:r w:rsidRPr="009B4CD7">
              <w:rPr>
                <w:sz w:val="20"/>
                <w:szCs w:val="20"/>
              </w:rPr>
              <w:t xml:space="preserve">» (РВС-10 м3 -1 ед.); </w:t>
            </w:r>
          </w:p>
          <w:p w:rsidR="009667BE" w:rsidRPr="009B4CD7" w:rsidRDefault="009667BE" w:rsidP="009667BE">
            <w:pPr>
              <w:pStyle w:val="Default"/>
              <w:rPr>
                <w:sz w:val="20"/>
                <w:szCs w:val="20"/>
              </w:rPr>
            </w:pPr>
            <w:r w:rsidRPr="009B4CD7">
              <w:rPr>
                <w:sz w:val="20"/>
                <w:szCs w:val="20"/>
              </w:rPr>
              <w:t xml:space="preserve">13. Фильтрационный пункт (фильтрация ТС 1 при перекачке от ВЛПДС); </w:t>
            </w:r>
          </w:p>
          <w:p w:rsidR="009667BE" w:rsidRPr="009B4CD7" w:rsidRDefault="009667BE" w:rsidP="009667BE">
            <w:pPr>
              <w:pStyle w:val="Default"/>
              <w:rPr>
                <w:sz w:val="20"/>
                <w:szCs w:val="20"/>
              </w:rPr>
            </w:pPr>
            <w:r w:rsidRPr="009B4CD7">
              <w:rPr>
                <w:sz w:val="20"/>
                <w:szCs w:val="20"/>
              </w:rPr>
              <w:t xml:space="preserve">14. Зона технического обслуживания (гараж, мастерская); </w:t>
            </w:r>
          </w:p>
          <w:p w:rsidR="009667BE" w:rsidRPr="009B4CD7" w:rsidRDefault="009667BE" w:rsidP="009667BE">
            <w:pPr>
              <w:pStyle w:val="Default"/>
              <w:rPr>
                <w:sz w:val="20"/>
                <w:szCs w:val="20"/>
              </w:rPr>
            </w:pPr>
            <w:r w:rsidRPr="009B4CD7">
              <w:rPr>
                <w:sz w:val="20"/>
                <w:szCs w:val="20"/>
              </w:rPr>
              <w:t xml:space="preserve">15. Административная зона (офисное здание, модульное офисное здание); </w:t>
            </w:r>
          </w:p>
          <w:p w:rsidR="009667BE" w:rsidRPr="009B4CD7" w:rsidRDefault="009667BE" w:rsidP="009667BE">
            <w:pPr>
              <w:pStyle w:val="Default"/>
              <w:rPr>
                <w:sz w:val="20"/>
                <w:szCs w:val="20"/>
              </w:rPr>
            </w:pPr>
            <w:r w:rsidRPr="009B4CD7">
              <w:rPr>
                <w:sz w:val="20"/>
                <w:szCs w:val="20"/>
              </w:rPr>
              <w:t xml:space="preserve">16. Амбар – отстойник с </w:t>
            </w:r>
            <w:proofErr w:type="spellStart"/>
            <w:r w:rsidRPr="009B4CD7">
              <w:rPr>
                <w:sz w:val="20"/>
                <w:szCs w:val="20"/>
              </w:rPr>
              <w:t>нефтеловушкой</w:t>
            </w:r>
            <w:proofErr w:type="spellEnd"/>
            <w:r w:rsidRPr="009B4CD7">
              <w:rPr>
                <w:sz w:val="20"/>
                <w:szCs w:val="20"/>
              </w:rPr>
              <w:t xml:space="preserve">. </w:t>
            </w:r>
          </w:p>
          <w:p w:rsidR="009667BE" w:rsidRPr="009B4CD7" w:rsidRDefault="009667BE" w:rsidP="009667BE">
            <w:pPr>
              <w:pStyle w:val="Default"/>
              <w:rPr>
                <w:sz w:val="20"/>
                <w:szCs w:val="20"/>
              </w:rPr>
            </w:pPr>
            <w:r w:rsidRPr="009B4CD7">
              <w:rPr>
                <w:bCs/>
                <w:sz w:val="20"/>
                <w:szCs w:val="20"/>
              </w:rPr>
              <w:t xml:space="preserve">ППН и АЗС: </w:t>
            </w:r>
          </w:p>
          <w:p w:rsidR="009667BE" w:rsidRPr="009B4CD7" w:rsidRDefault="009667BE" w:rsidP="009667BE">
            <w:pPr>
              <w:pStyle w:val="Default"/>
              <w:rPr>
                <w:sz w:val="20"/>
                <w:szCs w:val="20"/>
              </w:rPr>
            </w:pPr>
            <w:r w:rsidRPr="009B4CD7">
              <w:rPr>
                <w:sz w:val="20"/>
                <w:szCs w:val="20"/>
              </w:rPr>
              <w:t xml:space="preserve">1. Раздаточные пункты ТС-1 (8 </w:t>
            </w:r>
            <w:proofErr w:type="spellStart"/>
            <w:proofErr w:type="gramStart"/>
            <w:r w:rsidRPr="009B4CD7">
              <w:rPr>
                <w:sz w:val="20"/>
                <w:szCs w:val="20"/>
              </w:rPr>
              <w:t>шт</w:t>
            </w:r>
            <w:proofErr w:type="spellEnd"/>
            <w:proofErr w:type="gramEnd"/>
            <w:r w:rsidRPr="009B4CD7">
              <w:rPr>
                <w:sz w:val="20"/>
                <w:szCs w:val="20"/>
              </w:rPr>
              <w:t xml:space="preserve">). </w:t>
            </w:r>
          </w:p>
          <w:p w:rsidR="009667BE" w:rsidRPr="009B4CD7" w:rsidRDefault="009667BE" w:rsidP="009667BE">
            <w:pPr>
              <w:pStyle w:val="Default"/>
              <w:rPr>
                <w:sz w:val="20"/>
                <w:szCs w:val="20"/>
              </w:rPr>
            </w:pPr>
            <w:r w:rsidRPr="009B4CD7">
              <w:rPr>
                <w:sz w:val="20"/>
                <w:szCs w:val="20"/>
              </w:rPr>
              <w:t xml:space="preserve">2. Фильтрационный пункт (фильтрация ТС при заправке ТЗ); </w:t>
            </w:r>
          </w:p>
          <w:p w:rsidR="009667BE" w:rsidRPr="009B4CD7" w:rsidRDefault="009667BE" w:rsidP="009667BE">
            <w:pPr>
              <w:pStyle w:val="Default"/>
              <w:rPr>
                <w:sz w:val="20"/>
                <w:szCs w:val="20"/>
              </w:rPr>
            </w:pPr>
            <w:r w:rsidRPr="009B4CD7">
              <w:rPr>
                <w:sz w:val="20"/>
                <w:szCs w:val="20"/>
              </w:rPr>
              <w:t xml:space="preserve">3. Резервуарный парк АЗС (РГС-75 – 4 ед. бензин, РГС-75 – 3ед., ДТ); </w:t>
            </w:r>
          </w:p>
        </w:tc>
      </w:tr>
      <w:tr w:rsidR="009667BE" w:rsidRPr="009B4CD7" w:rsidTr="00DA3325">
        <w:trPr>
          <w:trHeight w:val="509"/>
        </w:trPr>
        <w:tc>
          <w:tcPr>
            <w:tcW w:w="3396" w:type="dxa"/>
            <w:vAlign w:val="center"/>
          </w:tcPr>
          <w:p w:rsidR="009667BE" w:rsidRPr="009B4CD7" w:rsidRDefault="009667BE" w:rsidP="009667BE">
            <w:pPr>
              <w:pStyle w:val="Default"/>
              <w:jc w:val="center"/>
              <w:rPr>
                <w:sz w:val="20"/>
                <w:szCs w:val="20"/>
              </w:rPr>
            </w:pPr>
            <w:r w:rsidRPr="009B4CD7">
              <w:rPr>
                <w:bCs/>
                <w:sz w:val="20"/>
                <w:szCs w:val="20"/>
              </w:rPr>
              <w:t xml:space="preserve">Требования к сметной документации </w:t>
            </w:r>
          </w:p>
          <w:p w:rsidR="009667BE" w:rsidRPr="009B4CD7" w:rsidRDefault="009667BE" w:rsidP="009667BE">
            <w:pPr>
              <w:pStyle w:val="Defaul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6072" w:type="dxa"/>
            <w:vAlign w:val="center"/>
          </w:tcPr>
          <w:p w:rsidR="009667BE" w:rsidRPr="009B4CD7" w:rsidRDefault="009667BE" w:rsidP="009667BE">
            <w:pPr>
              <w:pStyle w:val="Default"/>
              <w:rPr>
                <w:sz w:val="20"/>
                <w:szCs w:val="20"/>
              </w:rPr>
            </w:pPr>
            <w:r w:rsidRPr="009B4CD7">
              <w:rPr>
                <w:sz w:val="20"/>
                <w:szCs w:val="20"/>
              </w:rPr>
              <w:t>- Разработать сметную документацию (локальные и объектные сметы, сводный сметный расчет с обоснованием затрат 8-9 глав) на весь компле</w:t>
            </w:r>
            <w:proofErr w:type="gramStart"/>
            <w:r w:rsidRPr="009B4CD7">
              <w:rPr>
                <w:sz w:val="20"/>
                <w:szCs w:val="20"/>
              </w:rPr>
              <w:t>кс стр</w:t>
            </w:r>
            <w:proofErr w:type="gramEnd"/>
            <w:r w:rsidRPr="009B4CD7">
              <w:rPr>
                <w:sz w:val="20"/>
                <w:szCs w:val="20"/>
              </w:rPr>
              <w:t xml:space="preserve">оительно-монтажных работ. </w:t>
            </w:r>
          </w:p>
          <w:p w:rsidR="009667BE" w:rsidRPr="009B4CD7" w:rsidRDefault="009667BE" w:rsidP="009667BE">
            <w:pPr>
              <w:pStyle w:val="Default"/>
              <w:rPr>
                <w:sz w:val="20"/>
                <w:szCs w:val="20"/>
              </w:rPr>
            </w:pPr>
            <w:r w:rsidRPr="009B4CD7">
              <w:rPr>
                <w:sz w:val="20"/>
                <w:szCs w:val="20"/>
              </w:rPr>
              <w:t xml:space="preserve">Сметная документация должна быть разработана с применением ПК Гранд-Смета или Smeta.ru базисно – </w:t>
            </w:r>
          </w:p>
          <w:p w:rsidR="009667BE" w:rsidRPr="009B4CD7" w:rsidRDefault="009667BE" w:rsidP="009667BE">
            <w:pPr>
              <w:pStyle w:val="Default"/>
              <w:rPr>
                <w:sz w:val="20"/>
                <w:szCs w:val="20"/>
              </w:rPr>
            </w:pPr>
            <w:proofErr w:type="gramStart"/>
            <w:r w:rsidRPr="009B4CD7">
              <w:rPr>
                <w:sz w:val="20"/>
                <w:szCs w:val="20"/>
              </w:rPr>
              <w:t xml:space="preserve">индексным методом по сметно-нормативной базе ФЕР-2001 </w:t>
            </w:r>
            <w:r w:rsidRPr="009B4CD7">
              <w:rPr>
                <w:sz w:val="20"/>
                <w:szCs w:val="20"/>
              </w:rPr>
              <w:lastRenderedPageBreak/>
              <w:t>(Федеральные единичные расценки) редакция 2014 года, в двух уровнях цен: в базисных ценах 2000г. и в текущих ценах с учетом индексации (ежемесячные индексы по элементам прямых затрат к ФЕР по г. Москва) на момент оформления сметной документации, в соответствии с «Методикой определения стоимости строительной продукции на территории Российской Федерации» (МДС 81-35.2004), а так же</w:t>
            </w:r>
            <w:proofErr w:type="gramEnd"/>
            <w:r w:rsidRPr="009B4CD7">
              <w:rPr>
                <w:sz w:val="20"/>
                <w:szCs w:val="20"/>
              </w:rPr>
              <w:t xml:space="preserve"> </w:t>
            </w:r>
            <w:proofErr w:type="gramStart"/>
            <w:r w:rsidRPr="009B4CD7">
              <w:rPr>
                <w:sz w:val="20"/>
                <w:szCs w:val="20"/>
              </w:rPr>
              <w:t>с</w:t>
            </w:r>
            <w:proofErr w:type="gramEnd"/>
            <w:r w:rsidRPr="009B4CD7">
              <w:rPr>
                <w:sz w:val="20"/>
                <w:szCs w:val="20"/>
              </w:rPr>
              <w:t xml:space="preserve"> </w:t>
            </w:r>
            <w:proofErr w:type="gramStart"/>
            <w:r w:rsidRPr="009B4CD7">
              <w:rPr>
                <w:sz w:val="20"/>
                <w:szCs w:val="20"/>
              </w:rPr>
              <w:t>в</w:t>
            </w:r>
            <w:proofErr w:type="gramEnd"/>
            <w:r w:rsidRPr="009B4CD7">
              <w:rPr>
                <w:sz w:val="20"/>
                <w:szCs w:val="20"/>
              </w:rPr>
              <w:t xml:space="preserve"> соответствии с указаниями и рекомендациями МДС 81-37.2004, МДС 81-33.2004, МДС-81-25.2001, с </w:t>
            </w:r>
            <w:proofErr w:type="spellStart"/>
            <w:r w:rsidRPr="009B4CD7">
              <w:rPr>
                <w:sz w:val="20"/>
                <w:szCs w:val="20"/>
              </w:rPr>
              <w:t>учѐтом</w:t>
            </w:r>
            <w:proofErr w:type="spellEnd"/>
            <w:r w:rsidRPr="009B4CD7">
              <w:rPr>
                <w:sz w:val="20"/>
                <w:szCs w:val="20"/>
              </w:rPr>
              <w:t xml:space="preserve"> действующих на момент разработки изменений и дополнений, Постановлений правительства РФ, всеми решениями принятыми протоколами совещаний рабочих групп по всем вопросам разработки сметной документации, с участием представителей проектного института. </w:t>
            </w:r>
          </w:p>
          <w:p w:rsidR="009667BE" w:rsidRPr="009B4CD7" w:rsidRDefault="009667BE" w:rsidP="009667BE">
            <w:pPr>
              <w:pStyle w:val="Default"/>
              <w:rPr>
                <w:sz w:val="20"/>
                <w:szCs w:val="20"/>
              </w:rPr>
            </w:pPr>
            <w:proofErr w:type="gramStart"/>
            <w:r w:rsidRPr="009B4CD7">
              <w:rPr>
                <w:sz w:val="20"/>
                <w:szCs w:val="20"/>
              </w:rPr>
              <w:t xml:space="preserve">Для определения стоимости оборудования и МТР, отсутствующих в нормативной базе, необходимо использовать ресурсный метод с применением актуализированных текущих (фактической стоимости материалов, изделий и конструкций с </w:t>
            </w:r>
            <w:proofErr w:type="spellStart"/>
            <w:r w:rsidRPr="009B4CD7">
              <w:rPr>
                <w:sz w:val="20"/>
                <w:szCs w:val="20"/>
              </w:rPr>
              <w:t>учѐтом</w:t>
            </w:r>
            <w:proofErr w:type="spellEnd"/>
            <w:r w:rsidRPr="009B4CD7">
              <w:rPr>
                <w:sz w:val="20"/>
                <w:szCs w:val="20"/>
              </w:rPr>
              <w:t xml:space="preserve"> транспортных и </w:t>
            </w:r>
            <w:proofErr w:type="spellStart"/>
            <w:r w:rsidRPr="009B4CD7">
              <w:rPr>
                <w:sz w:val="20"/>
                <w:szCs w:val="20"/>
              </w:rPr>
              <w:t>заготовительно</w:t>
            </w:r>
            <w:proofErr w:type="spellEnd"/>
            <w:r w:rsidRPr="009B4CD7">
              <w:rPr>
                <w:sz w:val="20"/>
                <w:szCs w:val="20"/>
              </w:rPr>
              <w:t xml:space="preserve"> - складских расходов) цен (</w:t>
            </w:r>
            <w:proofErr w:type="spellStart"/>
            <w:r w:rsidRPr="009B4CD7">
              <w:rPr>
                <w:sz w:val="20"/>
                <w:szCs w:val="20"/>
              </w:rPr>
              <w:t>расчѐт</w:t>
            </w:r>
            <w:proofErr w:type="spellEnd"/>
            <w:r w:rsidRPr="009B4CD7">
              <w:rPr>
                <w:sz w:val="20"/>
                <w:szCs w:val="20"/>
              </w:rPr>
              <w:t xml:space="preserve"> актуального индекса на ТМЦ к базе 2001 года, исходя из фактических цен на основные материалы и оборудование с учетом ТЗР.) </w:t>
            </w:r>
            <w:proofErr w:type="gramEnd"/>
          </w:p>
          <w:p w:rsidR="009667BE" w:rsidRPr="009B4CD7" w:rsidRDefault="009667BE" w:rsidP="009667BE">
            <w:pPr>
              <w:pStyle w:val="Default"/>
              <w:rPr>
                <w:sz w:val="20"/>
                <w:szCs w:val="20"/>
              </w:rPr>
            </w:pPr>
            <w:r w:rsidRPr="009B4CD7">
              <w:rPr>
                <w:sz w:val="20"/>
                <w:szCs w:val="20"/>
              </w:rPr>
              <w:t xml:space="preserve">Ведомости ресурсов и локальные сметы должны в полном объеме корреспондироваться с рабочей документацией (спецификациями и РЧ) в части принадлежности, номенклатуре и количества материалов. </w:t>
            </w:r>
          </w:p>
          <w:p w:rsidR="009667BE" w:rsidRPr="009B4CD7" w:rsidRDefault="009667BE" w:rsidP="009667BE">
            <w:pPr>
              <w:pStyle w:val="Default"/>
              <w:rPr>
                <w:sz w:val="20"/>
                <w:szCs w:val="20"/>
              </w:rPr>
            </w:pPr>
            <w:r w:rsidRPr="009B4CD7">
              <w:rPr>
                <w:sz w:val="20"/>
                <w:szCs w:val="20"/>
              </w:rPr>
              <w:t xml:space="preserve">Не допускается применение к единичным расценкам поправочных коэффициентов, учитывающих изменения условий производства СМР по сравнению с </w:t>
            </w:r>
            <w:proofErr w:type="gramStart"/>
            <w:r w:rsidRPr="009B4CD7">
              <w:rPr>
                <w:sz w:val="20"/>
                <w:szCs w:val="20"/>
              </w:rPr>
              <w:t>нормальными</w:t>
            </w:r>
            <w:proofErr w:type="gramEnd"/>
            <w:r w:rsidRPr="009B4CD7">
              <w:rPr>
                <w:sz w:val="20"/>
                <w:szCs w:val="20"/>
              </w:rPr>
              <w:t xml:space="preserve"> если эти условия не отражены в ПОС. </w:t>
            </w:r>
          </w:p>
          <w:p w:rsidR="009667BE" w:rsidRPr="009B4CD7" w:rsidRDefault="009667BE" w:rsidP="009667BE">
            <w:pPr>
              <w:pStyle w:val="Default"/>
              <w:rPr>
                <w:sz w:val="20"/>
                <w:szCs w:val="20"/>
              </w:rPr>
            </w:pPr>
            <w:r w:rsidRPr="009B4CD7">
              <w:rPr>
                <w:sz w:val="20"/>
                <w:szCs w:val="20"/>
              </w:rPr>
              <w:t xml:space="preserve">Указать обоснования к примененным повышающим коэффициентам (указать пункты </w:t>
            </w:r>
            <w:proofErr w:type="spellStart"/>
            <w:r w:rsidRPr="009B4CD7">
              <w:rPr>
                <w:sz w:val="20"/>
                <w:szCs w:val="20"/>
              </w:rPr>
              <w:t>тех</w:t>
            </w:r>
            <w:proofErr w:type="gramStart"/>
            <w:r w:rsidRPr="009B4CD7">
              <w:rPr>
                <w:sz w:val="20"/>
                <w:szCs w:val="20"/>
              </w:rPr>
              <w:t>.ч</w:t>
            </w:r>
            <w:proofErr w:type="gramEnd"/>
            <w:r w:rsidRPr="009B4CD7">
              <w:rPr>
                <w:sz w:val="20"/>
                <w:szCs w:val="20"/>
              </w:rPr>
              <w:t>астей</w:t>
            </w:r>
            <w:proofErr w:type="spellEnd"/>
            <w:r w:rsidRPr="009B4CD7">
              <w:rPr>
                <w:sz w:val="20"/>
                <w:szCs w:val="20"/>
              </w:rPr>
              <w:t xml:space="preserve"> или МДС, на основании которого применен коэффициент). </w:t>
            </w:r>
          </w:p>
          <w:p w:rsidR="009667BE" w:rsidRPr="009B4CD7" w:rsidRDefault="009667BE" w:rsidP="009667BE">
            <w:pPr>
              <w:pStyle w:val="Default"/>
              <w:rPr>
                <w:sz w:val="20"/>
                <w:szCs w:val="20"/>
              </w:rPr>
            </w:pPr>
            <w:r w:rsidRPr="009B4CD7">
              <w:rPr>
                <w:sz w:val="20"/>
                <w:szCs w:val="20"/>
              </w:rPr>
              <w:t xml:space="preserve">Лимитированные затраты определяются в порядке и размере, предусмотренными государственными методическими указаниями по определению стоимости строительной продукции на территории РФ. </w:t>
            </w:r>
          </w:p>
          <w:p w:rsidR="009667BE" w:rsidRPr="009B4CD7" w:rsidRDefault="009667BE" w:rsidP="009667BE">
            <w:pPr>
              <w:pStyle w:val="Default"/>
              <w:rPr>
                <w:sz w:val="20"/>
                <w:szCs w:val="20"/>
              </w:rPr>
            </w:pPr>
            <w:r w:rsidRPr="009B4CD7">
              <w:rPr>
                <w:sz w:val="20"/>
                <w:szCs w:val="20"/>
              </w:rPr>
              <w:t xml:space="preserve">Сметная документация предоставляется в двух вариантах раздельно: </w:t>
            </w:r>
          </w:p>
          <w:p w:rsidR="009667BE" w:rsidRPr="009B4CD7" w:rsidRDefault="009667BE" w:rsidP="009667BE">
            <w:pPr>
              <w:pStyle w:val="Default"/>
              <w:rPr>
                <w:sz w:val="20"/>
                <w:szCs w:val="20"/>
              </w:rPr>
            </w:pPr>
            <w:r w:rsidRPr="009B4CD7">
              <w:rPr>
                <w:sz w:val="20"/>
                <w:szCs w:val="20"/>
              </w:rPr>
              <w:t xml:space="preserve">1. В </w:t>
            </w:r>
            <w:proofErr w:type="gramStart"/>
            <w:r w:rsidRPr="009B4CD7">
              <w:rPr>
                <w:sz w:val="20"/>
                <w:szCs w:val="20"/>
              </w:rPr>
              <w:t>базовом</w:t>
            </w:r>
            <w:proofErr w:type="gramEnd"/>
            <w:r w:rsidRPr="009B4CD7">
              <w:rPr>
                <w:sz w:val="20"/>
                <w:szCs w:val="20"/>
              </w:rPr>
              <w:t xml:space="preserve"> (ФЕР- 2001) с пересчетом в текущий </w:t>
            </w:r>
            <w:proofErr w:type="spellStart"/>
            <w:r w:rsidRPr="009B4CD7">
              <w:rPr>
                <w:sz w:val="20"/>
                <w:szCs w:val="20"/>
              </w:rPr>
              <w:t>уровнь</w:t>
            </w:r>
            <w:proofErr w:type="spellEnd"/>
            <w:r w:rsidRPr="009B4CD7">
              <w:rPr>
                <w:sz w:val="20"/>
                <w:szCs w:val="20"/>
              </w:rPr>
              <w:t xml:space="preserve"> цен; </w:t>
            </w:r>
          </w:p>
          <w:p w:rsidR="009667BE" w:rsidRPr="009B4CD7" w:rsidRDefault="009667BE" w:rsidP="009667BE">
            <w:pPr>
              <w:pStyle w:val="Default"/>
              <w:rPr>
                <w:sz w:val="20"/>
                <w:szCs w:val="20"/>
              </w:rPr>
            </w:pPr>
          </w:p>
          <w:p w:rsidR="009667BE" w:rsidRPr="009B4CD7" w:rsidRDefault="009667BE" w:rsidP="009667BE">
            <w:pPr>
              <w:pStyle w:val="Default"/>
              <w:rPr>
                <w:sz w:val="20"/>
                <w:szCs w:val="20"/>
              </w:rPr>
            </w:pPr>
            <w:r w:rsidRPr="009B4CD7">
              <w:rPr>
                <w:sz w:val="20"/>
                <w:szCs w:val="20"/>
              </w:rPr>
              <w:t xml:space="preserve">2. Только в базовом уровне цен (ФЕР- 2001.) </w:t>
            </w:r>
          </w:p>
          <w:p w:rsidR="009667BE" w:rsidRPr="009B4CD7" w:rsidRDefault="009667BE" w:rsidP="009667BE">
            <w:pPr>
              <w:pStyle w:val="Default"/>
              <w:rPr>
                <w:sz w:val="20"/>
                <w:szCs w:val="20"/>
              </w:rPr>
            </w:pPr>
            <w:proofErr w:type="gramStart"/>
            <w:r w:rsidRPr="009B4CD7">
              <w:rPr>
                <w:i/>
                <w:iCs/>
                <w:sz w:val="20"/>
                <w:szCs w:val="20"/>
              </w:rPr>
              <w:t xml:space="preserve">Необходимо согласовать с Заказчиком все локальные сметы). </w:t>
            </w:r>
            <w:proofErr w:type="gramEnd"/>
          </w:p>
          <w:p w:rsidR="009667BE" w:rsidRPr="009B4CD7" w:rsidRDefault="009667BE" w:rsidP="009667BE">
            <w:pPr>
              <w:pStyle w:val="Default"/>
              <w:rPr>
                <w:sz w:val="20"/>
                <w:szCs w:val="20"/>
              </w:rPr>
            </w:pPr>
            <w:r w:rsidRPr="009B4CD7">
              <w:rPr>
                <w:sz w:val="20"/>
                <w:szCs w:val="20"/>
              </w:rPr>
              <w:t xml:space="preserve">- Сметы на проектные работы разрабатываются </w:t>
            </w:r>
            <w:proofErr w:type="gramStart"/>
            <w:r w:rsidRPr="009B4CD7">
              <w:rPr>
                <w:sz w:val="20"/>
                <w:szCs w:val="20"/>
              </w:rPr>
              <w:t>на</w:t>
            </w:r>
            <w:proofErr w:type="gramEnd"/>
            <w:r w:rsidRPr="009B4CD7">
              <w:rPr>
                <w:sz w:val="20"/>
                <w:szCs w:val="20"/>
              </w:rPr>
              <w:t xml:space="preserve"> </w:t>
            </w:r>
          </w:p>
          <w:p w:rsidR="009667BE" w:rsidRPr="009B4CD7" w:rsidRDefault="009667BE" w:rsidP="009667BE">
            <w:pPr>
              <w:pStyle w:val="Default"/>
              <w:rPr>
                <w:sz w:val="20"/>
                <w:szCs w:val="20"/>
              </w:rPr>
            </w:pPr>
            <w:proofErr w:type="gramStart"/>
            <w:r w:rsidRPr="009B4CD7">
              <w:rPr>
                <w:sz w:val="20"/>
                <w:szCs w:val="20"/>
              </w:rPr>
              <w:t>основании</w:t>
            </w:r>
            <w:proofErr w:type="gramEnd"/>
            <w:r w:rsidRPr="009B4CD7">
              <w:rPr>
                <w:sz w:val="20"/>
                <w:szCs w:val="20"/>
              </w:rPr>
              <w:t xml:space="preserve"> Справочника базовых цен на проектные работы для строительства в актуальной редакции, с учетом индексации на момент оформления сметной документации. </w:t>
            </w:r>
          </w:p>
        </w:tc>
      </w:tr>
      <w:tr w:rsidR="009667BE" w:rsidRPr="009B4CD7" w:rsidTr="00DA3325">
        <w:trPr>
          <w:trHeight w:val="509"/>
        </w:trPr>
        <w:tc>
          <w:tcPr>
            <w:tcW w:w="3396" w:type="dxa"/>
            <w:vAlign w:val="center"/>
          </w:tcPr>
          <w:p w:rsidR="009667BE" w:rsidRPr="009B4CD7" w:rsidRDefault="009667BE" w:rsidP="009667BE">
            <w:pPr>
              <w:pStyle w:val="Default"/>
              <w:jc w:val="center"/>
              <w:rPr>
                <w:sz w:val="20"/>
                <w:szCs w:val="20"/>
              </w:rPr>
            </w:pPr>
            <w:r w:rsidRPr="009B4CD7">
              <w:rPr>
                <w:bCs/>
                <w:sz w:val="20"/>
                <w:szCs w:val="20"/>
              </w:rPr>
              <w:lastRenderedPageBreak/>
              <w:t xml:space="preserve">Особые условия </w:t>
            </w:r>
          </w:p>
          <w:p w:rsidR="009667BE" w:rsidRPr="009B4CD7" w:rsidRDefault="009667BE" w:rsidP="009667BE">
            <w:pPr>
              <w:pStyle w:val="Defaul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6072" w:type="dxa"/>
            <w:vAlign w:val="center"/>
          </w:tcPr>
          <w:p w:rsidR="009667BE" w:rsidRPr="009B4CD7" w:rsidRDefault="009667BE" w:rsidP="009667BE">
            <w:pPr>
              <w:pStyle w:val="Default"/>
              <w:rPr>
                <w:sz w:val="20"/>
                <w:szCs w:val="20"/>
              </w:rPr>
            </w:pPr>
            <w:r w:rsidRPr="009B4CD7">
              <w:rPr>
                <w:sz w:val="20"/>
                <w:szCs w:val="20"/>
              </w:rPr>
              <w:t xml:space="preserve">- Исполнитель должен гарантировать соответствие оказываемых услуг требованиям нормативно-технической документации и безвозмездно устранить своими силами в сроки, согласованные с Заказчиком, все выявленные в результате приемки услуг и эксплуатации (в течение гарантийного срока – не менее 2 лет) недостатки; </w:t>
            </w:r>
          </w:p>
          <w:p w:rsidR="009667BE" w:rsidRPr="009B4CD7" w:rsidRDefault="009667BE" w:rsidP="009667BE">
            <w:pPr>
              <w:pStyle w:val="Default"/>
              <w:rPr>
                <w:sz w:val="20"/>
                <w:szCs w:val="20"/>
              </w:rPr>
            </w:pPr>
            <w:r w:rsidRPr="009B4CD7">
              <w:rPr>
                <w:sz w:val="20"/>
                <w:szCs w:val="20"/>
              </w:rPr>
              <w:t xml:space="preserve">- Все дополнительные издержки и затраты, связанные с оказанием услуг (составление промежуточных материалов, оформление итогового отчета и т.д.), должны быть полностью учтены в цене, предлагаемой Исполнителем; </w:t>
            </w:r>
          </w:p>
          <w:p w:rsidR="009667BE" w:rsidRPr="009B4CD7" w:rsidRDefault="009667BE" w:rsidP="009667BE">
            <w:pPr>
              <w:pStyle w:val="Default"/>
              <w:rPr>
                <w:sz w:val="20"/>
                <w:szCs w:val="20"/>
              </w:rPr>
            </w:pPr>
            <w:r w:rsidRPr="009B4CD7">
              <w:rPr>
                <w:sz w:val="20"/>
                <w:szCs w:val="20"/>
              </w:rPr>
              <w:t xml:space="preserve">- Все необходимые для выполнения работ оборудование, материалы, за исключением указанных в п.п. 23, поставляются исполнителем и должны быть полностью учтены в цене. </w:t>
            </w:r>
          </w:p>
          <w:p w:rsidR="009667BE" w:rsidRPr="009B4CD7" w:rsidRDefault="009667BE" w:rsidP="009667BE">
            <w:pPr>
              <w:pStyle w:val="Default"/>
              <w:rPr>
                <w:sz w:val="20"/>
                <w:szCs w:val="20"/>
              </w:rPr>
            </w:pPr>
            <w:r w:rsidRPr="009B4CD7">
              <w:rPr>
                <w:sz w:val="20"/>
                <w:szCs w:val="20"/>
              </w:rPr>
              <w:t xml:space="preserve">- Заказчик оставляет за собой право уточнить при заключении договора календарный план оказания услуг; </w:t>
            </w:r>
          </w:p>
          <w:p w:rsidR="009667BE" w:rsidRPr="009B4CD7" w:rsidRDefault="009667BE" w:rsidP="009667BE">
            <w:pPr>
              <w:pStyle w:val="Default"/>
              <w:rPr>
                <w:sz w:val="20"/>
                <w:szCs w:val="20"/>
              </w:rPr>
            </w:pPr>
            <w:r w:rsidRPr="009B4CD7">
              <w:rPr>
                <w:sz w:val="20"/>
                <w:szCs w:val="20"/>
              </w:rPr>
              <w:t xml:space="preserve">- Выполнение работ осуществляется по наряду-допуску; </w:t>
            </w:r>
          </w:p>
          <w:p w:rsidR="009667BE" w:rsidRPr="009B4CD7" w:rsidRDefault="009667BE" w:rsidP="009667BE">
            <w:pPr>
              <w:pStyle w:val="Default"/>
              <w:rPr>
                <w:sz w:val="20"/>
                <w:szCs w:val="20"/>
              </w:rPr>
            </w:pPr>
            <w:r w:rsidRPr="009B4CD7">
              <w:rPr>
                <w:sz w:val="20"/>
                <w:szCs w:val="20"/>
              </w:rPr>
              <w:t xml:space="preserve">- Обеспечить непрерывность процессов авиатопливообеспечения (по действующей технологической схеме) складов ГСМ; </w:t>
            </w:r>
          </w:p>
          <w:p w:rsidR="009667BE" w:rsidRPr="009B4CD7" w:rsidRDefault="009667BE" w:rsidP="009667BE">
            <w:pPr>
              <w:pStyle w:val="Default"/>
              <w:rPr>
                <w:sz w:val="20"/>
                <w:szCs w:val="20"/>
              </w:rPr>
            </w:pPr>
            <w:r w:rsidRPr="009B4CD7">
              <w:rPr>
                <w:sz w:val="20"/>
                <w:szCs w:val="20"/>
              </w:rPr>
              <w:lastRenderedPageBreak/>
              <w:t xml:space="preserve">- Временная остановка работ по требованию отв. лиц Заказчика, (на срок не более 2 суток); </w:t>
            </w:r>
          </w:p>
          <w:p w:rsidR="009667BE" w:rsidRPr="009B4CD7" w:rsidRDefault="009667BE" w:rsidP="009667BE">
            <w:pPr>
              <w:pStyle w:val="Default"/>
              <w:rPr>
                <w:sz w:val="20"/>
                <w:szCs w:val="20"/>
              </w:rPr>
            </w:pPr>
            <w:r w:rsidRPr="009B4CD7">
              <w:rPr>
                <w:sz w:val="20"/>
                <w:szCs w:val="20"/>
              </w:rPr>
              <w:t xml:space="preserve">- Все виды работ должны </w:t>
            </w:r>
            <w:proofErr w:type="gramStart"/>
            <w:r w:rsidRPr="009B4CD7">
              <w:rPr>
                <w:sz w:val="20"/>
                <w:szCs w:val="20"/>
              </w:rPr>
              <w:t>выполнятся</w:t>
            </w:r>
            <w:proofErr w:type="gramEnd"/>
            <w:r w:rsidRPr="009B4CD7">
              <w:rPr>
                <w:sz w:val="20"/>
                <w:szCs w:val="20"/>
              </w:rPr>
              <w:t xml:space="preserve"> в соответствии с требованиями нормативно-технической документации, действующей на территории РФ. </w:t>
            </w:r>
          </w:p>
          <w:p w:rsidR="009667BE" w:rsidRPr="009B4CD7" w:rsidRDefault="009667BE" w:rsidP="009667BE">
            <w:pPr>
              <w:pStyle w:val="Default"/>
              <w:rPr>
                <w:sz w:val="20"/>
                <w:szCs w:val="20"/>
              </w:rPr>
            </w:pPr>
            <w:r w:rsidRPr="009B4CD7">
              <w:rPr>
                <w:sz w:val="20"/>
                <w:szCs w:val="20"/>
              </w:rPr>
              <w:t xml:space="preserve">- Исполнитель обязан обеспечить неукоснительное исполнение требований, установленных в локальных нормативных документах Заказчика в области промышленной безопасности, охраны труда и окружающей среды, </w:t>
            </w:r>
            <w:proofErr w:type="spellStart"/>
            <w:r w:rsidRPr="009B4CD7">
              <w:rPr>
                <w:sz w:val="20"/>
                <w:szCs w:val="20"/>
              </w:rPr>
              <w:t>внутриобъектового</w:t>
            </w:r>
            <w:proofErr w:type="spellEnd"/>
            <w:r w:rsidRPr="009B4CD7">
              <w:rPr>
                <w:sz w:val="20"/>
                <w:szCs w:val="20"/>
              </w:rPr>
              <w:t xml:space="preserve"> и пропускного режима при оказании услуг на территории Заказчика. </w:t>
            </w:r>
          </w:p>
        </w:tc>
      </w:tr>
      <w:tr w:rsidR="009667BE" w:rsidRPr="009B4CD7" w:rsidTr="00DA3325">
        <w:trPr>
          <w:trHeight w:val="509"/>
        </w:trPr>
        <w:tc>
          <w:tcPr>
            <w:tcW w:w="3396" w:type="dxa"/>
            <w:vAlign w:val="center"/>
          </w:tcPr>
          <w:p w:rsidR="009667BE" w:rsidRPr="009B4CD7" w:rsidRDefault="009667BE" w:rsidP="009667BE">
            <w:pPr>
              <w:pStyle w:val="Default"/>
              <w:jc w:val="center"/>
              <w:rPr>
                <w:sz w:val="20"/>
                <w:szCs w:val="20"/>
              </w:rPr>
            </w:pPr>
            <w:r w:rsidRPr="009B4CD7">
              <w:rPr>
                <w:bCs/>
                <w:sz w:val="20"/>
                <w:szCs w:val="20"/>
              </w:rPr>
              <w:lastRenderedPageBreak/>
              <w:t xml:space="preserve">Перечень согласований с надзорными органами </w:t>
            </w:r>
          </w:p>
          <w:p w:rsidR="009667BE" w:rsidRPr="009B4CD7" w:rsidRDefault="009667BE" w:rsidP="009667BE">
            <w:pPr>
              <w:pStyle w:val="Defaul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6072" w:type="dxa"/>
            <w:vAlign w:val="center"/>
          </w:tcPr>
          <w:p w:rsidR="009667BE" w:rsidRPr="009B4CD7" w:rsidRDefault="009667BE" w:rsidP="009667BE">
            <w:pPr>
              <w:pStyle w:val="Default"/>
              <w:rPr>
                <w:sz w:val="20"/>
                <w:szCs w:val="20"/>
              </w:rPr>
            </w:pPr>
            <w:r w:rsidRPr="009B4CD7">
              <w:rPr>
                <w:sz w:val="20"/>
                <w:szCs w:val="20"/>
              </w:rPr>
              <w:t xml:space="preserve">- Провести экспертизу промышленной безопасности рабочей документации с регистрацией заключения в органах Ростехнадзора. </w:t>
            </w:r>
          </w:p>
          <w:p w:rsidR="009667BE" w:rsidRPr="009B4CD7" w:rsidRDefault="009667BE" w:rsidP="009667BE">
            <w:pPr>
              <w:pStyle w:val="Default"/>
              <w:rPr>
                <w:sz w:val="20"/>
                <w:szCs w:val="20"/>
              </w:rPr>
            </w:pPr>
          </w:p>
        </w:tc>
      </w:tr>
    </w:tbl>
    <w:p w:rsidR="00AA4E4C" w:rsidRPr="009B4CD7" w:rsidRDefault="00AA4E4C" w:rsidP="00AA4E4C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DA3325" w:rsidRPr="009B4CD7" w:rsidRDefault="00DA3325" w:rsidP="00AA4E4C">
      <w:pPr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708"/>
        <w:gridCol w:w="2686"/>
        <w:gridCol w:w="3177"/>
      </w:tblGrid>
      <w:tr w:rsidR="00DA3325" w:rsidRPr="009B4CD7" w:rsidTr="00EA5F6C">
        <w:tc>
          <w:tcPr>
            <w:tcW w:w="3708" w:type="dxa"/>
            <w:shd w:val="clear" w:color="auto" w:fill="auto"/>
          </w:tcPr>
          <w:p w:rsidR="00DA3325" w:rsidRPr="009B4CD7" w:rsidRDefault="00DA3325" w:rsidP="00EA5F6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B4CD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Должность руководителя </w:t>
            </w:r>
          </w:p>
        </w:tc>
        <w:tc>
          <w:tcPr>
            <w:tcW w:w="2686" w:type="dxa"/>
            <w:shd w:val="clear" w:color="auto" w:fill="auto"/>
          </w:tcPr>
          <w:p w:rsidR="00DA3325" w:rsidRPr="009B4CD7" w:rsidRDefault="00DA3325" w:rsidP="00EA5F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4CD7">
              <w:rPr>
                <w:rFonts w:ascii="Times New Roman" w:hAnsi="Times New Roman" w:cs="Times New Roman"/>
                <w:sz w:val="20"/>
                <w:szCs w:val="20"/>
              </w:rPr>
              <w:t>__________________</w:t>
            </w:r>
          </w:p>
          <w:p w:rsidR="00DA3325" w:rsidRPr="009B4CD7" w:rsidRDefault="00DA3325" w:rsidP="00EA5F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4CD7">
              <w:rPr>
                <w:rFonts w:ascii="Times New Roman" w:hAnsi="Times New Roman" w:cs="Times New Roman"/>
                <w:sz w:val="20"/>
                <w:szCs w:val="20"/>
              </w:rPr>
              <w:t>подпись, печать</w:t>
            </w:r>
          </w:p>
        </w:tc>
        <w:tc>
          <w:tcPr>
            <w:tcW w:w="3177" w:type="dxa"/>
            <w:shd w:val="clear" w:color="auto" w:fill="auto"/>
          </w:tcPr>
          <w:p w:rsidR="00DA3325" w:rsidRPr="009B4CD7" w:rsidRDefault="00DA3325" w:rsidP="00EA5F6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B4CD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Ф.И.О.</w:t>
            </w:r>
          </w:p>
        </w:tc>
      </w:tr>
    </w:tbl>
    <w:p w:rsidR="00DA3325" w:rsidRPr="009B4CD7" w:rsidRDefault="00DA3325" w:rsidP="00DA3325">
      <w:pPr>
        <w:widowControl w:val="0"/>
        <w:spacing w:line="24" w:lineRule="atLeast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9B4CD7">
        <w:rPr>
          <w:rFonts w:ascii="Times New Roman" w:hAnsi="Times New Roman" w:cs="Times New Roman"/>
          <w:bCs/>
          <w:sz w:val="20"/>
          <w:szCs w:val="20"/>
        </w:rPr>
        <w:t>Дата заполнения</w:t>
      </w:r>
      <w:r w:rsidRPr="009B4CD7">
        <w:rPr>
          <w:rFonts w:ascii="Times New Roman" w:hAnsi="Times New Roman" w:cs="Times New Roman"/>
          <w:bCs/>
          <w:sz w:val="20"/>
          <w:szCs w:val="20"/>
          <w:lang w:val="en-US"/>
        </w:rPr>
        <w:t>:</w:t>
      </w:r>
      <w:r w:rsidRPr="009B4CD7">
        <w:rPr>
          <w:rFonts w:ascii="Times New Roman" w:hAnsi="Times New Roman" w:cs="Times New Roman"/>
          <w:bCs/>
          <w:sz w:val="20"/>
          <w:szCs w:val="20"/>
        </w:rPr>
        <w:t xml:space="preserve"> _______________</w:t>
      </w:r>
    </w:p>
    <w:bookmarkEnd w:id="0"/>
    <w:p w:rsidR="00DA3325" w:rsidRPr="009B4CD7" w:rsidRDefault="00DA3325" w:rsidP="00AA4E4C">
      <w:pPr>
        <w:jc w:val="center"/>
        <w:rPr>
          <w:rFonts w:ascii="Times New Roman" w:hAnsi="Times New Roman" w:cs="Times New Roman"/>
          <w:sz w:val="20"/>
          <w:szCs w:val="20"/>
        </w:rPr>
      </w:pPr>
    </w:p>
    <w:sectPr w:rsidR="00DA3325" w:rsidRPr="009B4CD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altName w:val="Calibri"/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4E4C"/>
    <w:rsid w:val="00275CCD"/>
    <w:rsid w:val="002C73C1"/>
    <w:rsid w:val="00752EE2"/>
    <w:rsid w:val="009667BE"/>
    <w:rsid w:val="009B4CD7"/>
    <w:rsid w:val="00AA4E4C"/>
    <w:rsid w:val="00AB28D8"/>
    <w:rsid w:val="00DA33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AA4E4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CharCharCharChar">
    <w:name w:val="Char Char Знак Знак Char Char"/>
    <w:basedOn w:val="a"/>
    <w:rsid w:val="00DA3325"/>
    <w:pPr>
      <w:spacing w:after="160" w:line="240" w:lineRule="auto"/>
    </w:pPr>
    <w:rPr>
      <w:rFonts w:ascii="Arial" w:eastAsia="Times New Roman" w:hAnsi="Arial" w:cs="Times New Roman"/>
      <w:b/>
      <w:color w:val="FFFFFF"/>
      <w:sz w:val="32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AA4E4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CharCharCharChar">
    <w:name w:val="Char Char Знак Знак Char Char"/>
    <w:basedOn w:val="a"/>
    <w:rsid w:val="00DA3325"/>
    <w:pPr>
      <w:spacing w:after="160" w:line="240" w:lineRule="auto"/>
    </w:pPr>
    <w:rPr>
      <w:rFonts w:ascii="Arial" w:eastAsia="Times New Roman" w:hAnsi="Arial" w:cs="Times New Roman"/>
      <w:b/>
      <w:color w:val="FFFFFF"/>
      <w:sz w:val="32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983422-8BB0-4170-BDCB-65F9378848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4</Pages>
  <Words>1435</Words>
  <Characters>8186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Комаров Дмитрий Антонович</dc:creator>
  <cp:lastModifiedBy>Комаров Дмитрий Антонович</cp:lastModifiedBy>
  <cp:revision>5</cp:revision>
  <cp:lastPrinted>2016-07-20T13:29:00Z</cp:lastPrinted>
  <dcterms:created xsi:type="dcterms:W3CDTF">2016-07-20T12:54:00Z</dcterms:created>
  <dcterms:modified xsi:type="dcterms:W3CDTF">2016-07-20T14:23:00Z</dcterms:modified>
</cp:coreProperties>
</file>